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78" w:rsidRDefault="00D87978" w:rsidP="00D879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Školní    vzdělávací   program   Základní </w:t>
      </w:r>
      <w:proofErr w:type="gramStart"/>
      <w:r>
        <w:rPr>
          <w:rFonts w:ascii="TimesNewRomanPS-BoldMT" w:hAnsi="TimesNewRomanPS-BoldMT" w:cs="TimesNewRomanPS-BoldMT"/>
          <w:b/>
          <w:bCs/>
          <w:sz w:val="36"/>
          <w:szCs w:val="36"/>
        </w:rPr>
        <w:t>škola   Velká</w:t>
      </w:r>
      <w:proofErr w:type="gramEnd"/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Jesenice   </w:t>
      </w:r>
    </w:p>
    <w:p w:rsidR="00D87978" w:rsidRDefault="00D87978" w:rsidP="00D8797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794"/>
      </w:tblGrid>
      <w:tr w:rsidR="00D8797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8" w:rsidRDefault="00D8797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6"/>
                <w:szCs w:val="36"/>
              </w:rPr>
            </w:pPr>
            <w:r>
              <w:rPr>
                <w:rFonts w:ascii="TimesNewRomanPSMT" w:hAnsi="TimesNewRomanPSMT" w:cs="TimesNewRomanPSMT"/>
                <w:sz w:val="36"/>
                <w:szCs w:val="36"/>
              </w:rPr>
              <w:t xml:space="preserve">Vzdělávací </w:t>
            </w:r>
            <w:proofErr w:type="gramStart"/>
            <w:r>
              <w:rPr>
                <w:rFonts w:ascii="TimesNewRomanPSMT" w:hAnsi="TimesNewRomanPSMT" w:cs="TimesNewRomanPSMT"/>
                <w:sz w:val="36"/>
                <w:szCs w:val="36"/>
              </w:rPr>
              <w:t>oblast :</w:t>
            </w:r>
            <w:proofErr w:type="gramEnd"/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8" w:rsidRDefault="00D8797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6"/>
                <w:szCs w:val="3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>Člověk a jeho svět</w:t>
            </w:r>
          </w:p>
        </w:tc>
      </w:tr>
      <w:tr w:rsidR="00D8797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8" w:rsidRDefault="00D8797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6"/>
                <w:szCs w:val="36"/>
              </w:rPr>
            </w:pPr>
            <w:r>
              <w:rPr>
                <w:rFonts w:ascii="TimesNewRomanPSMT" w:hAnsi="TimesNewRomanPSMT" w:cs="TimesNewRomanPSMT"/>
                <w:sz w:val="36"/>
                <w:szCs w:val="36"/>
              </w:rPr>
              <w:t xml:space="preserve">Vyučovací </w:t>
            </w:r>
            <w:proofErr w:type="gramStart"/>
            <w:r>
              <w:rPr>
                <w:rFonts w:ascii="TimesNewRomanPSMT" w:hAnsi="TimesNewRomanPSMT" w:cs="TimesNewRomanPSMT"/>
                <w:sz w:val="36"/>
                <w:szCs w:val="36"/>
              </w:rPr>
              <w:t>předmět :</w:t>
            </w:r>
            <w:proofErr w:type="gramEnd"/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8" w:rsidRDefault="00501E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6"/>
                <w:szCs w:val="3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>Prvouka</w:t>
            </w:r>
            <w:r w:rsidR="00D87978"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 xml:space="preserve"> – finanční gramotnost </w:t>
            </w:r>
          </w:p>
        </w:tc>
      </w:tr>
    </w:tbl>
    <w:p w:rsidR="00D87978" w:rsidRDefault="00D87978" w:rsidP="00D879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87978" w:rsidRDefault="00D87978" w:rsidP="00D879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Charakteristika předmětu</w:t>
      </w:r>
    </w:p>
    <w:p w:rsidR="00D87978" w:rsidRDefault="00D87978" w:rsidP="00D8797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Soubor znalostí, dovedností a hodnotových postojů občana nezbytných k tomu, aby finančně zabezpečil sebe a svou rodinu v současné společnosti a aktivně vystupoval na trhu finančních produktů a služeb. </w:t>
      </w:r>
      <w:proofErr w:type="spellStart"/>
      <w:r>
        <w:rPr>
          <w:rFonts w:ascii="TimesNewRomanPS-BoldMT" w:hAnsi="TimesNewRomanPS-BoldMT" w:cs="TimesNewRomanPS-BoldMT"/>
          <w:bCs/>
        </w:rPr>
        <w:t>Finnančně</w:t>
      </w:r>
      <w:proofErr w:type="spellEnd"/>
      <w:r>
        <w:rPr>
          <w:rFonts w:ascii="TimesNewRomanPS-BoldMT" w:hAnsi="TimesNewRomanPS-BoldMT" w:cs="TimesNewRomanPS-BoldMT"/>
          <w:bCs/>
        </w:rPr>
        <w:t xml:space="preserve"> gramotný občan se orientuje v problematice peněz a cen a je schopen odpovědně spravovat osobní – rodinný rozpočet, včetně správy finančních aktiv a finančních závazků s ohledem na měnící se životní situace.</w:t>
      </w:r>
    </w:p>
    <w:p w:rsidR="00D87978" w:rsidRDefault="00D87978" w:rsidP="00D8797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</w:p>
    <w:p w:rsidR="00CF786E" w:rsidRDefault="00CF786E" w:rsidP="00D8797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</w:p>
    <w:p w:rsidR="00CF786E" w:rsidRDefault="00CF786E" w:rsidP="00D8797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</w:p>
    <w:p w:rsidR="00CF786E" w:rsidRDefault="00CF786E" w:rsidP="00D8797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</w:p>
    <w:p w:rsidR="00D87978" w:rsidRPr="00501E09" w:rsidRDefault="00501E09" w:rsidP="00D879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Cíle:</w:t>
      </w:r>
    </w:p>
    <w:p w:rsidR="00D87978" w:rsidRDefault="00D87978" w:rsidP="00D8797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Porozumění finančním </w:t>
      </w:r>
      <w:proofErr w:type="gramStart"/>
      <w:r>
        <w:rPr>
          <w:rFonts w:ascii="TimesNewRomanPS-BoldMT" w:hAnsi="TimesNewRomanPS-BoldMT" w:cs="TimesNewRomanPS-BoldMT"/>
          <w:bCs/>
        </w:rPr>
        <w:t xml:space="preserve">situacím </w:t>
      </w:r>
      <w:r w:rsidR="00501E09">
        <w:rPr>
          <w:rFonts w:ascii="TimesNewRomanPS-BoldMT" w:hAnsi="TimesNewRomanPS-BoldMT" w:cs="TimesNewRomanPS-BoldMT"/>
          <w:bCs/>
        </w:rPr>
        <w:t>se</w:t>
      </w:r>
      <w:proofErr w:type="gramEnd"/>
      <w:r w:rsidR="00501E09">
        <w:rPr>
          <w:rFonts w:ascii="TimesNewRomanPS-BoldMT" w:hAnsi="TimesNewRomanPS-BoldMT" w:cs="TimesNewRomanPS-BoldMT"/>
          <w:bCs/>
        </w:rPr>
        <w:t xml:space="preserve"> kterými se žáci denně setkáva</w:t>
      </w:r>
      <w:r>
        <w:rPr>
          <w:rFonts w:ascii="TimesNewRomanPS-BoldMT" w:hAnsi="TimesNewRomanPS-BoldMT" w:cs="TimesNewRomanPS-BoldMT"/>
          <w:bCs/>
        </w:rPr>
        <w:t>jí</w:t>
      </w:r>
    </w:p>
    <w:p w:rsidR="00D87978" w:rsidRDefault="00D87978" w:rsidP="00D8797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Schopnost rozhodovat se o svých penězích, kapesném</w:t>
      </w:r>
    </w:p>
    <w:p w:rsidR="00D87978" w:rsidRDefault="00501E09" w:rsidP="00D8797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</w:t>
      </w:r>
      <w:r w:rsidR="00D87978">
        <w:rPr>
          <w:rFonts w:ascii="TimesNewRomanPS-BoldMT" w:hAnsi="TimesNewRomanPS-BoldMT" w:cs="TimesNewRomanPS-BoldMT"/>
          <w:bCs/>
        </w:rPr>
        <w:t>rie</w:t>
      </w:r>
      <w:r>
        <w:rPr>
          <w:rFonts w:ascii="TimesNewRomanPS-BoldMT" w:hAnsi="TimesNewRomanPS-BoldMT" w:cs="TimesNewRomanPS-BoldMT"/>
          <w:bCs/>
        </w:rPr>
        <w:t xml:space="preserve">ntovaní </w:t>
      </w:r>
      <w:proofErr w:type="gramStart"/>
      <w:r>
        <w:rPr>
          <w:rFonts w:ascii="TimesNewRomanPS-BoldMT" w:hAnsi="TimesNewRomanPS-BoldMT" w:cs="TimesNewRomanPS-BoldMT"/>
          <w:bCs/>
        </w:rPr>
        <w:t>se</w:t>
      </w:r>
      <w:proofErr w:type="gramEnd"/>
      <w:r>
        <w:rPr>
          <w:rFonts w:ascii="TimesNewRomanPS-BoldMT" w:hAnsi="TimesNewRomanPS-BoldMT" w:cs="TimesNewRomanPS-BoldMT"/>
          <w:bCs/>
        </w:rPr>
        <w:t xml:space="preserve"> v základní finanční terminologii přiměřené svému věku</w:t>
      </w:r>
    </w:p>
    <w:p w:rsidR="00501E09" w:rsidRDefault="00501E09" w:rsidP="00D8797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Umět promýšlet důsledky svých rozhodnutí a nenechat se manipulovat se reklamou nebo lákavými obchodními nabídkami</w:t>
      </w:r>
    </w:p>
    <w:p w:rsidR="00501E09" w:rsidRDefault="00501E09" w:rsidP="00D8797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Žáci vše řeší na modelových situacích fiktivních rodin, stávají se finančními poradci a pomáhají řešit různé situace</w:t>
      </w:r>
    </w:p>
    <w:p w:rsidR="00501E09" w:rsidRDefault="00501E09" w:rsidP="00501E09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</w:rPr>
      </w:pPr>
    </w:p>
    <w:p w:rsidR="00CF786E" w:rsidRDefault="00CF786E" w:rsidP="00501E09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</w:rPr>
      </w:pPr>
    </w:p>
    <w:p w:rsidR="00CF786E" w:rsidRDefault="00CF786E" w:rsidP="00501E09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</w:rPr>
      </w:pPr>
    </w:p>
    <w:p w:rsidR="00CF786E" w:rsidRDefault="00CF786E" w:rsidP="00501E09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</w:rPr>
      </w:pPr>
    </w:p>
    <w:p w:rsidR="00CF786E" w:rsidRDefault="00CF786E" w:rsidP="00501E09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</w:rPr>
      </w:pPr>
    </w:p>
    <w:p w:rsidR="00CF786E" w:rsidRDefault="00CF786E" w:rsidP="00501E09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</w:rPr>
      </w:pPr>
    </w:p>
    <w:p w:rsidR="00CF786E" w:rsidRDefault="00CF786E" w:rsidP="00501E09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</w:rPr>
      </w:pPr>
    </w:p>
    <w:p w:rsidR="00CF786E" w:rsidRDefault="00CF786E" w:rsidP="00501E09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</w:rPr>
      </w:pPr>
    </w:p>
    <w:p w:rsidR="00CF786E" w:rsidRDefault="00CF786E" w:rsidP="00501E09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</w:rPr>
      </w:pPr>
    </w:p>
    <w:p w:rsidR="00CF786E" w:rsidRDefault="00CF786E" w:rsidP="00501E09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</w:rPr>
      </w:pPr>
    </w:p>
    <w:p w:rsidR="00CF786E" w:rsidRDefault="00CF786E" w:rsidP="00501E09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</w:rPr>
      </w:pPr>
    </w:p>
    <w:p w:rsidR="00CF786E" w:rsidRPr="00501E09" w:rsidRDefault="00CF786E" w:rsidP="00501E09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</w:rPr>
      </w:pPr>
    </w:p>
    <w:p w:rsidR="00D87978" w:rsidRDefault="00D87978" w:rsidP="00D87978"/>
    <w:tbl>
      <w:tblPr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1334"/>
      </w:tblGrid>
      <w:tr w:rsidR="00D8797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8" w:rsidRDefault="00D8797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br w:type="page"/>
              <w:t xml:space="preserve">Vyučovací </w:t>
            </w:r>
            <w:proofErr w:type="gramStart"/>
            <w:r>
              <w:rPr>
                <w:rFonts w:ascii="TimesNewRomanPSMT" w:hAnsi="TimesNewRomanPSMT" w:cs="TimesNewRomanPSMT"/>
              </w:rPr>
              <w:t>předmět :</w:t>
            </w:r>
            <w:proofErr w:type="gramEnd"/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8" w:rsidRDefault="00501E09" w:rsidP="001C37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 xml:space="preserve">Prvouka </w:t>
            </w:r>
          </w:p>
        </w:tc>
      </w:tr>
      <w:tr w:rsidR="00D8797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8" w:rsidRDefault="00D8797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Období – </w:t>
            </w:r>
            <w:proofErr w:type="gramStart"/>
            <w:r>
              <w:rPr>
                <w:rFonts w:ascii="TimesNewRomanPSMT" w:hAnsi="TimesNewRomanPSMT" w:cs="TimesNewRomanPSMT"/>
              </w:rPr>
              <w:t>ročník :</w:t>
            </w:r>
            <w:proofErr w:type="gramEnd"/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8" w:rsidRDefault="008755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1.období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  </w:t>
            </w:r>
            <w:r w:rsidR="00767AA6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="00767AA6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-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r w:rsidR="00D8797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3. ročník</w:t>
            </w:r>
            <w:proofErr w:type="gramEnd"/>
          </w:p>
          <w:p w:rsidR="00D87978" w:rsidRDefault="00D8797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D87978" w:rsidRDefault="00D87978" w:rsidP="00D879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87978" w:rsidRDefault="00D87978" w:rsidP="00D879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Očekávané výstupy předmětu</w:t>
      </w:r>
    </w:p>
    <w:p w:rsidR="00D87978" w:rsidRPr="00875590" w:rsidRDefault="00875590" w:rsidP="008755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875590">
        <w:rPr>
          <w:rFonts w:ascii="TimesNewRomanPS-BoldMT" w:hAnsi="TimesNewRomanPS-BoldMT" w:cs="TimesNewRomanPS-BoldMT"/>
          <w:bCs/>
        </w:rPr>
        <w:t>Ví, co jsou peníze, chápe jejich hodnotu</w:t>
      </w:r>
    </w:p>
    <w:p w:rsidR="00875590" w:rsidRDefault="00875590" w:rsidP="008755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875590">
        <w:rPr>
          <w:rFonts w:ascii="TimesNewRomanPS-BoldMT" w:hAnsi="TimesNewRomanPS-BoldMT" w:cs="TimesNewRomanPS-BoldMT"/>
          <w:bCs/>
        </w:rPr>
        <w:t>Zná způsoby placení</w:t>
      </w:r>
    </w:p>
    <w:p w:rsidR="00875590" w:rsidRDefault="00875590" w:rsidP="008755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Dokáže nakoupit dané věci</w:t>
      </w:r>
    </w:p>
    <w:p w:rsidR="00875590" w:rsidRDefault="00875590" w:rsidP="008755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Chápe pojem výměnný obchod</w:t>
      </w:r>
    </w:p>
    <w:p w:rsidR="00875590" w:rsidRPr="00875590" w:rsidRDefault="00875590" w:rsidP="008755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Rozpozná euro bankovky </w:t>
      </w:r>
    </w:p>
    <w:p w:rsidR="00D87978" w:rsidRDefault="00D87978" w:rsidP="00D879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87978" w:rsidRDefault="00D87978" w:rsidP="00D879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87978" w:rsidRDefault="00D87978" w:rsidP="00D879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6"/>
        <w:gridCol w:w="3536"/>
      </w:tblGrid>
      <w:tr w:rsidR="00D87978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8" w:rsidRDefault="00D8797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Očekávané výstupy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8" w:rsidRDefault="00D8797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Učivo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8" w:rsidRDefault="00D8797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Průřezové téma</w:t>
            </w:r>
          </w:p>
        </w:tc>
      </w:tr>
      <w:tr w:rsidR="00D87978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0" w:rsidRPr="00875590" w:rsidRDefault="00D87978" w:rsidP="008755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75590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</w:rPr>
              <w:t xml:space="preserve">OVO 1: </w:t>
            </w:r>
            <w:r w:rsidR="00875590" w:rsidRPr="00875590">
              <w:rPr>
                <w:rFonts w:ascii="TimesNewRomanPS-BoldMT" w:hAnsi="TimesNewRomanPS-BoldMT" w:cs="TimesNewRomanPS-BoldMT"/>
                <w:bCs/>
              </w:rPr>
              <w:t>Ví, co jsou peníze, chápe jejich hodnotu</w:t>
            </w:r>
          </w:p>
          <w:p w:rsidR="00D87978" w:rsidRDefault="00D87978" w:rsidP="008755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5F" w:rsidRPr="00FE305F" w:rsidRDefault="00875590" w:rsidP="00FE305F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první setkání s finanční gramotností</w:t>
            </w:r>
          </w:p>
          <w:p w:rsidR="00D87978" w:rsidRPr="00875590" w:rsidRDefault="00875590" w:rsidP="00875590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87559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FE305F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rozměňujeme mince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8" w:rsidRDefault="0087559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2"/>
                <w:szCs w:val="22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2"/>
                <w:szCs w:val="22"/>
              </w:rPr>
              <w:t>Rodina, vlastnictví – hmotné, nehmotné</w:t>
            </w:r>
          </w:p>
          <w:p w:rsidR="00875590" w:rsidRDefault="008755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D87978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5F" w:rsidRPr="00FE305F" w:rsidRDefault="00D87978" w:rsidP="00FE30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FE305F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</w:rPr>
              <w:t xml:space="preserve">OVO 2: </w:t>
            </w:r>
            <w:r w:rsidR="00FE305F" w:rsidRPr="00FE305F">
              <w:rPr>
                <w:rFonts w:ascii="TimesNewRomanPS-BoldMT" w:hAnsi="TimesNewRomanPS-BoldMT" w:cs="TimesNewRomanPS-BoldMT"/>
                <w:bCs/>
              </w:rPr>
              <w:t>Zná způsoby placení</w:t>
            </w:r>
          </w:p>
          <w:p w:rsidR="00FE305F" w:rsidRDefault="00FE305F" w:rsidP="00FE305F">
            <w:pPr>
              <w:pStyle w:val="Odstavecseseznamem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Dokáže nakoupit dané věci</w:t>
            </w:r>
          </w:p>
          <w:p w:rsidR="00D87978" w:rsidRDefault="00D87978" w:rsidP="00FE30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8" w:rsidRDefault="00FE305F" w:rsidP="00FE305F">
            <w:pPr>
              <w:pStyle w:val="Uivo"/>
              <w:ind w:left="414" w:hanging="35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nakupování a způsoby placení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8" w:rsidRDefault="00D87978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2"/>
                <w:szCs w:val="22"/>
              </w:rPr>
            </w:pPr>
          </w:p>
        </w:tc>
      </w:tr>
      <w:tr w:rsidR="00D87978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5F" w:rsidRPr="00FE305F" w:rsidRDefault="00D87978" w:rsidP="00FE30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FE305F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OVO 3</w:t>
            </w:r>
            <w:r w:rsidR="0072264F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:</w:t>
            </w:r>
            <w:r w:rsidR="00FE305F" w:rsidRPr="00FE305F">
              <w:rPr>
                <w:rFonts w:ascii="TimesNewRomanPS-BoldMT" w:hAnsi="TimesNewRomanPS-BoldMT" w:cs="TimesNewRomanPS-BoldMT"/>
                <w:bCs/>
              </w:rPr>
              <w:t xml:space="preserve"> Chápe pojem výměnný obchod</w:t>
            </w:r>
          </w:p>
          <w:p w:rsidR="00D87978" w:rsidRDefault="00D87978" w:rsidP="00FE305F">
            <w:pPr>
              <w:pStyle w:val="Styl11bTunKurzvaVpravo02cmPed1b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NewRomanPS-BoldMT" w:hAnsi="TimesNewRomanPS-BoldMT" w:cs="TimesNewRomanPS-BoldMT"/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8" w:rsidRPr="00FE305F" w:rsidRDefault="00FE305F" w:rsidP="00FE305F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FE305F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žák realizuje výhodný obchod, napíše inzerát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8" w:rsidRPr="00FE305F" w:rsidRDefault="00FE30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i/>
              </w:rPr>
            </w:pPr>
            <w:r w:rsidRPr="00FE305F">
              <w:rPr>
                <w:rFonts w:ascii="TimesNewRomanPS-BoldMT" w:hAnsi="TimesNewRomanPS-BoldMT" w:cs="TimesNewRomanPS-BoldMT"/>
                <w:bCs/>
                <w:i/>
              </w:rPr>
              <w:t xml:space="preserve">Vytvoření nástěnky fiktivních inzerátů – </w:t>
            </w:r>
            <w:proofErr w:type="spellStart"/>
            <w:r w:rsidRPr="00FE305F">
              <w:rPr>
                <w:rFonts w:ascii="TimesNewRomanPS-BoldMT" w:hAnsi="TimesNewRomanPS-BoldMT" w:cs="TimesNewRomanPS-BoldMT"/>
                <w:bCs/>
                <w:i/>
              </w:rPr>
              <w:t>Čj</w:t>
            </w:r>
            <w:proofErr w:type="spellEnd"/>
            <w:r w:rsidRPr="00FE305F">
              <w:rPr>
                <w:rFonts w:ascii="TimesNewRomanPS-BoldMT" w:hAnsi="TimesNewRomanPS-BoldMT" w:cs="TimesNewRomanPS-BoldMT"/>
                <w:bCs/>
                <w:i/>
              </w:rPr>
              <w:t xml:space="preserve"> sloh</w:t>
            </w:r>
          </w:p>
        </w:tc>
      </w:tr>
      <w:tr w:rsidR="00D87978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8" w:rsidRDefault="0072264F">
            <w:pPr>
              <w:pStyle w:val="Styl11bTunKurzvaVpravo02cmPed1b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NewRomanPS-BoldItalicMT" w:hAnsi="TimesNewRomanPS-BoldItalicMT"/>
                <w:b w:val="0"/>
              </w:rPr>
            </w:pPr>
            <w:r>
              <w:rPr>
                <w:rFonts w:ascii="TimesNewRomanPS-BoldItalicMT" w:hAnsi="TimesNewRomanPS-BoldItalicMT" w:cs="TimesNewRomanPS-BoldItalicMT"/>
                <w:bCs w:val="0"/>
                <w:iCs w:val="0"/>
              </w:rPr>
              <w:t>OVO 4</w:t>
            </w:r>
            <w:r w:rsidR="00D87978">
              <w:rPr>
                <w:rFonts w:ascii="TimesNewRomanPS-BoldItalicMT" w:hAnsi="TimesNewRomanPS-BoldItalicMT" w:cs="TimesNewRomanPS-BoldItalicMT"/>
                <w:b w:val="0"/>
                <w:bCs w:val="0"/>
                <w:i w:val="0"/>
                <w:iCs w:val="0"/>
              </w:rPr>
              <w:t xml:space="preserve">: </w:t>
            </w:r>
            <w:r w:rsidR="00FE305F">
              <w:rPr>
                <w:rFonts w:ascii="TimesNewRomanPS-BoldItalicMT" w:hAnsi="TimesNewRomanPS-BoldItalicMT" w:cs="TimesNewRomanPS-BoldItalicMT"/>
                <w:b w:val="0"/>
                <w:bCs w:val="0"/>
                <w:i w:val="0"/>
                <w:iCs w:val="0"/>
              </w:rPr>
              <w:t>Pravá nebo padělek</w:t>
            </w:r>
          </w:p>
          <w:p w:rsidR="00D87978" w:rsidRDefault="00D8797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8" w:rsidRPr="00FE305F" w:rsidRDefault="00FE305F" w:rsidP="00FE305F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ochranné prvky na bankovkách</w:t>
            </w:r>
          </w:p>
          <w:p w:rsidR="00FE305F" w:rsidRPr="00FE305F" w:rsidRDefault="00FE305F" w:rsidP="00FE305F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pojem padělek</w:t>
            </w:r>
          </w:p>
          <w:p w:rsidR="00FE305F" w:rsidRDefault="00FE305F" w:rsidP="00FE305F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padělatelství je trestný čin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8" w:rsidRDefault="00D8797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FE305F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5F" w:rsidRDefault="00FE305F" w:rsidP="00FE305F">
            <w:pPr>
              <w:pStyle w:val="Styl11bTunKurzvaVpravo02cmPed1b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NewRomanPS-BoldItalicMT" w:hAnsi="TimesNewRomanPS-BoldItalicMT"/>
                <w:b w:val="0"/>
              </w:rPr>
            </w:pPr>
            <w:r>
              <w:rPr>
                <w:rFonts w:ascii="TimesNewRomanPS-BoldItalicMT" w:hAnsi="TimesNewRomanPS-BoldItalicMT" w:cs="TimesNewRomanPS-BoldItalicMT"/>
                <w:bCs w:val="0"/>
                <w:iCs w:val="0"/>
              </w:rPr>
              <w:t>OVO 5</w:t>
            </w:r>
            <w:r>
              <w:rPr>
                <w:rFonts w:ascii="TimesNewRomanPS-BoldItalicMT" w:hAnsi="TimesNewRomanPS-BoldItalicMT" w:cs="TimesNewRomanPS-BoldItalicMT"/>
                <w:b w:val="0"/>
                <w:bCs w:val="0"/>
                <w:i w:val="0"/>
                <w:iCs w:val="0"/>
              </w:rPr>
              <w:t>: Euro bankovky</w:t>
            </w:r>
          </w:p>
          <w:p w:rsidR="00FE305F" w:rsidRDefault="00FE305F">
            <w:pPr>
              <w:pStyle w:val="Styl11bTunKurzvaVpravo02cmPed1b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NewRomanPS-BoldItalicMT" w:hAnsi="TimesNewRomanPS-BoldItalicMT" w:cs="TimesNewRomanPS-BoldItalicMT"/>
                <w:bCs w:val="0"/>
                <w:iCs w:val="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5F" w:rsidRDefault="00FE305F" w:rsidP="00FE305F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pozná eurobankovky</w:t>
            </w:r>
          </w:p>
          <w:p w:rsidR="00FE305F" w:rsidRDefault="00FE305F" w:rsidP="00FE305F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mezinárodní použití v příslušných státech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5F" w:rsidRDefault="00FE30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</w:tbl>
    <w:p w:rsidR="00D87978" w:rsidRDefault="00D87978" w:rsidP="00D87978"/>
    <w:p w:rsidR="00767AA6" w:rsidRDefault="00767AA6" w:rsidP="00D879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794"/>
      </w:tblGrid>
      <w:tr w:rsidR="000D5608" w:rsidTr="00514D5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08" w:rsidRDefault="000D5608" w:rsidP="00514D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6"/>
                <w:szCs w:val="36"/>
              </w:rPr>
            </w:pPr>
            <w:r>
              <w:rPr>
                <w:rFonts w:ascii="TimesNewRomanPSMT" w:hAnsi="TimesNewRomanPSMT" w:cs="TimesNewRomanPSMT"/>
                <w:sz w:val="36"/>
                <w:szCs w:val="36"/>
              </w:rPr>
              <w:lastRenderedPageBreak/>
              <w:t xml:space="preserve">Vzdělávací </w:t>
            </w:r>
            <w:proofErr w:type="gramStart"/>
            <w:r>
              <w:rPr>
                <w:rFonts w:ascii="TimesNewRomanPSMT" w:hAnsi="TimesNewRomanPSMT" w:cs="TimesNewRomanPSMT"/>
                <w:sz w:val="36"/>
                <w:szCs w:val="36"/>
              </w:rPr>
              <w:t>oblast :</w:t>
            </w:r>
            <w:proofErr w:type="gramEnd"/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08" w:rsidRDefault="000D5608" w:rsidP="00514D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6"/>
                <w:szCs w:val="3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>Člověk a jeho svět</w:t>
            </w:r>
          </w:p>
        </w:tc>
      </w:tr>
      <w:tr w:rsidR="000D5608" w:rsidTr="00514D5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08" w:rsidRDefault="000D5608" w:rsidP="00514D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6"/>
                <w:szCs w:val="36"/>
              </w:rPr>
            </w:pPr>
            <w:r>
              <w:rPr>
                <w:rFonts w:ascii="TimesNewRomanPSMT" w:hAnsi="TimesNewRomanPSMT" w:cs="TimesNewRomanPSMT"/>
                <w:sz w:val="36"/>
                <w:szCs w:val="36"/>
              </w:rPr>
              <w:t xml:space="preserve">Vyučovací </w:t>
            </w:r>
            <w:proofErr w:type="gramStart"/>
            <w:r>
              <w:rPr>
                <w:rFonts w:ascii="TimesNewRomanPSMT" w:hAnsi="TimesNewRomanPSMT" w:cs="TimesNewRomanPSMT"/>
                <w:sz w:val="36"/>
                <w:szCs w:val="36"/>
              </w:rPr>
              <w:t>předmět :</w:t>
            </w:r>
            <w:proofErr w:type="gramEnd"/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08" w:rsidRDefault="001C37A9" w:rsidP="001C37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6"/>
                <w:szCs w:val="3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>Přírodověda</w:t>
            </w:r>
          </w:p>
        </w:tc>
      </w:tr>
    </w:tbl>
    <w:p w:rsidR="000D5608" w:rsidRDefault="000D5608" w:rsidP="000D56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D5608" w:rsidRDefault="000D5608" w:rsidP="000D56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Charakteristika předmětu</w:t>
      </w:r>
    </w:p>
    <w:p w:rsidR="000D5608" w:rsidRDefault="000D5608" w:rsidP="000D560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Soubor znalostí, dovedností a hodnotových postojů občana nezbytných k tomu, aby finančně zabezpečil sebe a svou rodinu v současné společnosti a aktivně vystupoval na trhu finančních produktů a služeb. </w:t>
      </w:r>
      <w:proofErr w:type="spellStart"/>
      <w:r>
        <w:rPr>
          <w:rFonts w:ascii="TimesNewRomanPS-BoldMT" w:hAnsi="TimesNewRomanPS-BoldMT" w:cs="TimesNewRomanPS-BoldMT"/>
          <w:bCs/>
        </w:rPr>
        <w:t>Finnančně</w:t>
      </w:r>
      <w:proofErr w:type="spellEnd"/>
      <w:r>
        <w:rPr>
          <w:rFonts w:ascii="TimesNewRomanPS-BoldMT" w:hAnsi="TimesNewRomanPS-BoldMT" w:cs="TimesNewRomanPS-BoldMT"/>
          <w:bCs/>
        </w:rPr>
        <w:t xml:space="preserve"> gramotný občan se orientuje v problematice peněz a cen a je schopen odpovědně spravovat osobní – rodinný rozpočet, včetně správy finančních aktiv a finančních závazků s ohledem na měnící se životní situace.</w:t>
      </w:r>
    </w:p>
    <w:p w:rsidR="000D5608" w:rsidRDefault="000D5608" w:rsidP="000D560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</w:p>
    <w:p w:rsidR="000D5608" w:rsidRDefault="000D5608" w:rsidP="000D560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</w:p>
    <w:p w:rsidR="000D5608" w:rsidRDefault="000D5608" w:rsidP="000D560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</w:p>
    <w:p w:rsidR="000D5608" w:rsidRDefault="000D5608" w:rsidP="000D560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</w:p>
    <w:p w:rsidR="000D5608" w:rsidRPr="00501E09" w:rsidRDefault="000D5608" w:rsidP="000D56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Cíle:</w:t>
      </w:r>
    </w:p>
    <w:p w:rsidR="000D5608" w:rsidRDefault="000D5608" w:rsidP="000D560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Porozumění finančním </w:t>
      </w:r>
      <w:proofErr w:type="gramStart"/>
      <w:r>
        <w:rPr>
          <w:rFonts w:ascii="TimesNewRomanPS-BoldMT" w:hAnsi="TimesNewRomanPS-BoldMT" w:cs="TimesNewRomanPS-BoldMT"/>
          <w:bCs/>
        </w:rPr>
        <w:t>situacím se</w:t>
      </w:r>
      <w:proofErr w:type="gramEnd"/>
      <w:r>
        <w:rPr>
          <w:rFonts w:ascii="TimesNewRomanPS-BoldMT" w:hAnsi="TimesNewRomanPS-BoldMT" w:cs="TimesNewRomanPS-BoldMT"/>
          <w:bCs/>
        </w:rPr>
        <w:t xml:space="preserve"> kterými se žáci denně setkávají</w:t>
      </w:r>
    </w:p>
    <w:p w:rsidR="000D5608" w:rsidRDefault="000D5608" w:rsidP="000D560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Schopnost rozhodovat se o svých penězích, kapesném</w:t>
      </w:r>
    </w:p>
    <w:p w:rsidR="000D5608" w:rsidRDefault="000D5608" w:rsidP="000D560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Orientovaní </w:t>
      </w:r>
      <w:proofErr w:type="gramStart"/>
      <w:r>
        <w:rPr>
          <w:rFonts w:ascii="TimesNewRomanPS-BoldMT" w:hAnsi="TimesNewRomanPS-BoldMT" w:cs="TimesNewRomanPS-BoldMT"/>
          <w:bCs/>
        </w:rPr>
        <w:t>se</w:t>
      </w:r>
      <w:proofErr w:type="gramEnd"/>
      <w:r>
        <w:rPr>
          <w:rFonts w:ascii="TimesNewRomanPS-BoldMT" w:hAnsi="TimesNewRomanPS-BoldMT" w:cs="TimesNewRomanPS-BoldMT"/>
          <w:bCs/>
        </w:rPr>
        <w:t xml:space="preserve"> v základní finanční terminologii přiměřené svému věku</w:t>
      </w:r>
    </w:p>
    <w:p w:rsidR="000D5608" w:rsidRDefault="000D5608" w:rsidP="000D560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Umět promýšlet důsledky svých rozhodnutí a nenechat se manipulovat se reklamou nebo lákavými obchodními nabídkami</w:t>
      </w:r>
    </w:p>
    <w:p w:rsidR="000D5608" w:rsidRDefault="000D5608" w:rsidP="000D560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Žáci vše řeší na modelových situacích fiktivních rodin, stávají se finančními poradci a pomáhají řešit různé situace</w:t>
      </w:r>
    </w:p>
    <w:p w:rsidR="000D5608" w:rsidRDefault="000D5608" w:rsidP="000D5608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</w:rPr>
      </w:pPr>
    </w:p>
    <w:p w:rsidR="00767AA6" w:rsidRDefault="00767AA6" w:rsidP="00D87978"/>
    <w:p w:rsidR="000D5608" w:rsidRDefault="000D5608" w:rsidP="00D87978"/>
    <w:p w:rsidR="000D5608" w:rsidRDefault="000D5608" w:rsidP="00D87978"/>
    <w:p w:rsidR="000D5608" w:rsidRDefault="000D5608" w:rsidP="00D87978"/>
    <w:p w:rsidR="000D5608" w:rsidRDefault="000D5608" w:rsidP="00D87978"/>
    <w:p w:rsidR="000D5608" w:rsidRDefault="000D5608" w:rsidP="00D87978"/>
    <w:p w:rsidR="000D5608" w:rsidRDefault="000D5608" w:rsidP="00D87978"/>
    <w:p w:rsidR="000D5608" w:rsidRDefault="000D5608" w:rsidP="00D87978"/>
    <w:p w:rsidR="000D5608" w:rsidRDefault="000D5608" w:rsidP="00D87978"/>
    <w:p w:rsidR="000D5608" w:rsidRDefault="000D5608" w:rsidP="00D87978"/>
    <w:p w:rsidR="000D5608" w:rsidRDefault="000D5608" w:rsidP="00D87978"/>
    <w:p w:rsidR="000D5608" w:rsidRDefault="000D5608" w:rsidP="00D87978"/>
    <w:p w:rsidR="000D5608" w:rsidRDefault="000D5608" w:rsidP="00D87978"/>
    <w:p w:rsidR="000D5608" w:rsidRDefault="000D5608" w:rsidP="00D87978"/>
    <w:p w:rsidR="00D87978" w:rsidRDefault="00D87978" w:rsidP="00D87978"/>
    <w:tbl>
      <w:tblPr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1334"/>
      </w:tblGrid>
      <w:tr w:rsidR="00767AA6" w:rsidTr="00514D5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6" w:rsidRDefault="00767AA6" w:rsidP="00514D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br w:type="page"/>
              <w:t xml:space="preserve">Vyučovací </w:t>
            </w:r>
            <w:proofErr w:type="gramStart"/>
            <w:r>
              <w:rPr>
                <w:rFonts w:ascii="TimesNewRomanPSMT" w:hAnsi="TimesNewRomanPSMT" w:cs="TimesNewRomanPSMT"/>
              </w:rPr>
              <w:t>předmět :</w:t>
            </w:r>
            <w:proofErr w:type="gramEnd"/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6" w:rsidRDefault="00767AA6" w:rsidP="001C37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>P</w:t>
            </w:r>
            <w:r w:rsidR="008F69C9"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>řírodověda</w:t>
            </w:r>
            <w:r w:rsidR="001C37A9"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767AA6" w:rsidTr="00514D5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6" w:rsidRDefault="00767AA6" w:rsidP="00514D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Období – </w:t>
            </w:r>
            <w:proofErr w:type="gramStart"/>
            <w:r>
              <w:rPr>
                <w:rFonts w:ascii="TimesNewRomanPSMT" w:hAnsi="TimesNewRomanPSMT" w:cs="TimesNewRomanPSMT"/>
              </w:rPr>
              <w:t>ročník :</w:t>
            </w:r>
            <w:proofErr w:type="gramEnd"/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6" w:rsidRDefault="00767AA6" w:rsidP="00514D5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2. období - 4. ročník</w:t>
            </w:r>
          </w:p>
          <w:p w:rsidR="00767AA6" w:rsidRDefault="00767AA6" w:rsidP="00514D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767AA6" w:rsidRDefault="00767AA6" w:rsidP="00767AA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D5608" w:rsidRDefault="000D5608" w:rsidP="00767AA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67AA6" w:rsidRDefault="00767AA6" w:rsidP="00767AA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Očekávané výstupy předmětu</w:t>
      </w:r>
    </w:p>
    <w:p w:rsidR="00767AA6" w:rsidRDefault="00767AA6" w:rsidP="00767A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chápe pojem banka jako správce peněz</w:t>
      </w:r>
    </w:p>
    <w:p w:rsidR="00767AA6" w:rsidRDefault="00767AA6" w:rsidP="00767A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rozliší </w:t>
      </w:r>
      <w:proofErr w:type="spellStart"/>
      <w:r>
        <w:rPr>
          <w:rFonts w:ascii="TimesNewRomanPS-BoldMT" w:hAnsi="TimesNewRomanPS-BoldMT" w:cs="TimesNewRomanPS-BoldMT"/>
          <w:bCs/>
        </w:rPr>
        <w:t>přijmy</w:t>
      </w:r>
      <w:proofErr w:type="spellEnd"/>
      <w:r>
        <w:rPr>
          <w:rFonts w:ascii="TimesNewRomanPS-BoldMT" w:hAnsi="TimesNewRomanPS-BoldMT" w:cs="TimesNewRomanPS-BoldMT"/>
          <w:bCs/>
        </w:rPr>
        <w:t xml:space="preserve"> a výdaje</w:t>
      </w:r>
    </w:p>
    <w:p w:rsidR="00767AA6" w:rsidRDefault="0072264F" w:rsidP="00767A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zná způsoby p</w:t>
      </w:r>
      <w:r w:rsidR="00767AA6">
        <w:rPr>
          <w:rFonts w:ascii="TimesNewRomanPS-BoldMT" w:hAnsi="TimesNewRomanPS-BoldMT" w:cs="TimesNewRomanPS-BoldMT"/>
          <w:bCs/>
        </w:rPr>
        <w:t>lateb – hotově, karta</w:t>
      </w:r>
    </w:p>
    <w:p w:rsidR="00767AA6" w:rsidRDefault="00767AA6" w:rsidP="00767A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umí hospodařit s vlastními penězi</w:t>
      </w:r>
    </w:p>
    <w:p w:rsidR="00767AA6" w:rsidRDefault="0072264F" w:rsidP="00767A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zná vý</w:t>
      </w:r>
      <w:r w:rsidR="00767AA6">
        <w:rPr>
          <w:rFonts w:ascii="TimesNewRomanPS-BoldMT" w:hAnsi="TimesNewRomanPS-BoldMT" w:cs="TimesNewRomanPS-BoldMT"/>
          <w:bCs/>
        </w:rPr>
        <w:t>ši nákladů v daných situacích</w:t>
      </w:r>
    </w:p>
    <w:p w:rsidR="000D5608" w:rsidRDefault="000D5608" w:rsidP="000D5608">
      <w:pPr>
        <w:pStyle w:val="Odstavecseseznamem"/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</w:p>
    <w:p w:rsidR="000D5608" w:rsidRPr="00767AA6" w:rsidRDefault="000D5608" w:rsidP="000D5608">
      <w:pPr>
        <w:pStyle w:val="Odstavecseseznamem"/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</w:p>
    <w:p w:rsidR="00767AA6" w:rsidRDefault="00767AA6" w:rsidP="00767AA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6"/>
        <w:gridCol w:w="3536"/>
      </w:tblGrid>
      <w:tr w:rsidR="00767AA6" w:rsidTr="00514D59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6" w:rsidRDefault="00767AA6" w:rsidP="00514D5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Očekávané výstupy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6" w:rsidRDefault="00767AA6" w:rsidP="00514D5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Učivo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6" w:rsidRDefault="00767AA6" w:rsidP="00514D5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Průřezové téma</w:t>
            </w:r>
          </w:p>
        </w:tc>
      </w:tr>
      <w:tr w:rsidR="00767AA6" w:rsidTr="00514D59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6" w:rsidRPr="00767AA6" w:rsidRDefault="00767AA6" w:rsidP="00767AA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767AA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</w:rPr>
              <w:t xml:space="preserve">OVO 1: </w:t>
            </w:r>
            <w:r w:rsidRPr="00767AA6">
              <w:rPr>
                <w:rFonts w:ascii="TimesNewRomanPS-BoldMT" w:hAnsi="TimesNewRomanPS-BoldMT" w:cs="TimesNewRomanPS-BoldMT"/>
                <w:bCs/>
              </w:rPr>
              <w:t>chápe pojem banka jako správce peněz</w:t>
            </w:r>
          </w:p>
          <w:p w:rsidR="00767AA6" w:rsidRDefault="00767AA6" w:rsidP="00767AA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6" w:rsidRDefault="00767AA6" w:rsidP="00514D59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pozná smysl fungování banky</w:t>
            </w:r>
          </w:p>
          <w:p w:rsidR="00767AA6" w:rsidRPr="00875590" w:rsidRDefault="00767AA6" w:rsidP="00514D59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ví o existenci běžného či 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spořícího</w:t>
            </w:r>
            <w:proofErr w:type="gramEnd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účtu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6" w:rsidRDefault="00767AA6" w:rsidP="00514D59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2"/>
                <w:szCs w:val="22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2"/>
                <w:szCs w:val="22"/>
              </w:rPr>
              <w:t>Rodina, vlastnictví – hmotné, nehmotné</w:t>
            </w:r>
          </w:p>
          <w:p w:rsidR="00767AA6" w:rsidRDefault="00767AA6" w:rsidP="00514D5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767AA6" w:rsidTr="00514D59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6" w:rsidRPr="00767AA6" w:rsidRDefault="00767AA6" w:rsidP="00767AA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767AA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</w:rPr>
              <w:t xml:space="preserve">OVO 2: </w:t>
            </w:r>
            <w:r w:rsidRPr="00767AA6">
              <w:rPr>
                <w:rFonts w:ascii="TimesNewRomanPS-BoldMT" w:hAnsi="TimesNewRomanPS-BoldMT" w:cs="TimesNewRomanPS-BoldMT"/>
                <w:bCs/>
              </w:rPr>
              <w:t xml:space="preserve">rozliší </w:t>
            </w:r>
            <w:proofErr w:type="spellStart"/>
            <w:r w:rsidRPr="00767AA6">
              <w:rPr>
                <w:rFonts w:ascii="TimesNewRomanPS-BoldMT" w:hAnsi="TimesNewRomanPS-BoldMT" w:cs="TimesNewRomanPS-BoldMT"/>
                <w:bCs/>
              </w:rPr>
              <w:t>přijmy</w:t>
            </w:r>
            <w:proofErr w:type="spellEnd"/>
            <w:r w:rsidRPr="00767AA6">
              <w:rPr>
                <w:rFonts w:ascii="TimesNewRomanPS-BoldMT" w:hAnsi="TimesNewRomanPS-BoldMT" w:cs="TimesNewRomanPS-BoldMT"/>
                <w:bCs/>
              </w:rPr>
              <w:t xml:space="preserve"> a výdaje</w:t>
            </w:r>
          </w:p>
          <w:p w:rsidR="00767AA6" w:rsidRDefault="00767AA6" w:rsidP="00767AA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6" w:rsidRDefault="00767AA6" w:rsidP="00514D59">
            <w:pPr>
              <w:pStyle w:val="Uivo"/>
              <w:ind w:left="414" w:hanging="35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rozpoznává příjem a výdej</w:t>
            </w:r>
          </w:p>
          <w:p w:rsidR="00767AA6" w:rsidRDefault="00767AA6" w:rsidP="00514D59">
            <w:pPr>
              <w:pStyle w:val="Uivo"/>
              <w:ind w:left="414" w:hanging="35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sestaví jednoduchý rozpočet</w:t>
            </w:r>
          </w:p>
          <w:p w:rsidR="00767AA6" w:rsidRDefault="00767AA6" w:rsidP="00514D59">
            <w:pPr>
              <w:pStyle w:val="Uivo"/>
              <w:ind w:left="414" w:hanging="35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určí typ rozpočtu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6" w:rsidRDefault="00767AA6" w:rsidP="00514D59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2"/>
                <w:szCs w:val="22"/>
              </w:rPr>
            </w:pPr>
          </w:p>
        </w:tc>
      </w:tr>
      <w:tr w:rsidR="00767AA6" w:rsidTr="00514D59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6" w:rsidRDefault="00767AA6" w:rsidP="00767AA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FE305F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OVO</w:t>
            </w:r>
            <w:r w:rsidR="0072264F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3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:</w:t>
            </w:r>
            <w:r w:rsidRPr="00FE305F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</w:rPr>
              <w:t xml:space="preserve">zná způsoby </w:t>
            </w:r>
            <w:proofErr w:type="spellStart"/>
            <w:r>
              <w:rPr>
                <w:rFonts w:ascii="TimesNewRomanPS-BoldMT" w:hAnsi="TimesNewRomanPS-BoldMT" w:cs="TimesNewRomanPS-BoldMT"/>
                <w:bCs/>
              </w:rPr>
              <w:t>palateb</w:t>
            </w:r>
            <w:proofErr w:type="spellEnd"/>
            <w:r>
              <w:rPr>
                <w:rFonts w:ascii="TimesNewRomanPS-BoldMT" w:hAnsi="TimesNewRomanPS-BoldMT" w:cs="TimesNewRomanPS-BoldMT"/>
                <w:bCs/>
              </w:rPr>
              <w:t xml:space="preserve"> – hotově, karta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6" w:rsidRDefault="0072264F" w:rsidP="00514D59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seznámí se s funkcí kreditní karty</w:t>
            </w:r>
          </w:p>
          <w:p w:rsidR="0072264F" w:rsidRPr="0072264F" w:rsidRDefault="0072264F" w:rsidP="0072264F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rozpozná výhody a nevýhody bezhotovostní platby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6" w:rsidRPr="00FE305F" w:rsidRDefault="00767AA6" w:rsidP="00514D5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i/>
              </w:rPr>
            </w:pPr>
            <w:r w:rsidRPr="00FE305F">
              <w:rPr>
                <w:rFonts w:ascii="TimesNewRomanPS-BoldMT" w:hAnsi="TimesNewRomanPS-BoldMT" w:cs="TimesNewRomanPS-BoldMT"/>
                <w:bCs/>
                <w:i/>
              </w:rPr>
              <w:t xml:space="preserve">Vytvoření nástěnky fiktivních inzerátů – </w:t>
            </w:r>
            <w:proofErr w:type="spellStart"/>
            <w:r w:rsidRPr="00FE305F">
              <w:rPr>
                <w:rFonts w:ascii="TimesNewRomanPS-BoldMT" w:hAnsi="TimesNewRomanPS-BoldMT" w:cs="TimesNewRomanPS-BoldMT"/>
                <w:bCs/>
                <w:i/>
              </w:rPr>
              <w:t>Čj</w:t>
            </w:r>
            <w:proofErr w:type="spellEnd"/>
            <w:r w:rsidRPr="00FE305F">
              <w:rPr>
                <w:rFonts w:ascii="TimesNewRomanPS-BoldMT" w:hAnsi="TimesNewRomanPS-BoldMT" w:cs="TimesNewRomanPS-BoldMT"/>
                <w:bCs/>
                <w:i/>
              </w:rPr>
              <w:t xml:space="preserve"> sloh</w:t>
            </w:r>
          </w:p>
        </w:tc>
      </w:tr>
      <w:tr w:rsidR="00767AA6" w:rsidTr="00514D59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6" w:rsidRPr="0072264F" w:rsidRDefault="0072264F" w:rsidP="00514D59">
            <w:pPr>
              <w:pStyle w:val="Styl11bTunKurzvaVpravo02cmPed1b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NewRomanPS-BoldItalicMT" w:hAnsi="TimesNewRomanPS-BoldItalicMT"/>
                <w:b w:val="0"/>
                <w:i w:val="0"/>
              </w:rPr>
            </w:pPr>
            <w:r>
              <w:rPr>
                <w:rFonts w:ascii="TimesNewRomanPS-BoldItalicMT" w:hAnsi="TimesNewRomanPS-BoldItalicMT" w:cs="TimesNewRomanPS-BoldItalicMT"/>
                <w:bCs w:val="0"/>
                <w:iCs w:val="0"/>
              </w:rPr>
              <w:t>OVO 4</w:t>
            </w:r>
            <w:r w:rsidR="00767AA6">
              <w:rPr>
                <w:rFonts w:ascii="TimesNewRomanPS-BoldItalicMT" w:hAnsi="TimesNewRomanPS-BoldItalicMT" w:cs="TimesNewRomanPS-BoldItalicMT"/>
                <w:b w:val="0"/>
                <w:bCs w:val="0"/>
                <w:i w:val="0"/>
                <w:iCs w:val="0"/>
              </w:rPr>
              <w:t xml:space="preserve">: </w:t>
            </w:r>
            <w:r w:rsidRPr="0072264F">
              <w:rPr>
                <w:rFonts w:ascii="TimesNewRomanPS-BoldMT" w:hAnsi="TimesNewRomanPS-BoldMT" w:cs="TimesNewRomanPS-BoldMT"/>
                <w:b w:val="0"/>
                <w:bCs w:val="0"/>
                <w:i w:val="0"/>
              </w:rPr>
              <w:t>umí hospodařit s vlastními penězi</w:t>
            </w:r>
          </w:p>
          <w:p w:rsidR="00767AA6" w:rsidRDefault="00767AA6" w:rsidP="00514D5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6" w:rsidRPr="0072264F" w:rsidRDefault="0072264F" w:rsidP="00514D59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pozná pojem kapesné</w:t>
            </w:r>
          </w:p>
          <w:p w:rsidR="0072264F" w:rsidRPr="0072264F" w:rsidRDefault="0072264F" w:rsidP="00514D59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umí rozhodnout o vlastních penězích, uvědomí 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si co</w:t>
            </w:r>
            <w:proofErr w:type="gramEnd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je nutné, aby měl a co tak nutně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nepořebuje</w:t>
            </w:r>
            <w:proofErr w:type="spellEnd"/>
          </w:p>
          <w:p w:rsidR="0072264F" w:rsidRPr="0072264F" w:rsidRDefault="0072264F" w:rsidP="00514D59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vyzná se v údajích na účtence</w:t>
            </w:r>
          </w:p>
          <w:p w:rsidR="0072264F" w:rsidRPr="0072264F" w:rsidRDefault="0072264F" w:rsidP="00514D59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>vyhledá datum spotřeby zboží</w:t>
            </w:r>
          </w:p>
          <w:p w:rsidR="0072264F" w:rsidRDefault="0072264F" w:rsidP="00514D59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chápe smysl spoření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6" w:rsidRDefault="00767AA6" w:rsidP="00514D5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767AA6" w:rsidTr="00514D59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4F" w:rsidRPr="0072264F" w:rsidRDefault="00767AA6" w:rsidP="007226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72264F">
              <w:rPr>
                <w:rFonts w:ascii="TimesNewRomanPS-BoldItalicMT" w:hAnsi="TimesNewRomanPS-BoldItalicMT" w:cs="TimesNewRomanPS-BoldItalicMT"/>
                <w:b/>
                <w:bCs/>
                <w:iCs/>
              </w:rPr>
              <w:lastRenderedPageBreak/>
              <w:t>OVO 5</w:t>
            </w:r>
            <w:r w:rsidRPr="0072264F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 xml:space="preserve">: </w:t>
            </w:r>
            <w:r w:rsidR="0072264F" w:rsidRPr="0072264F">
              <w:rPr>
                <w:rFonts w:ascii="TimesNewRomanPS-BoldMT" w:hAnsi="TimesNewRomanPS-BoldMT" w:cs="TimesNewRomanPS-BoldMT"/>
                <w:bCs/>
              </w:rPr>
              <w:t>zná výši nákladů v daných situacích</w:t>
            </w:r>
          </w:p>
          <w:p w:rsidR="00767AA6" w:rsidRDefault="00767AA6" w:rsidP="00514D59">
            <w:pPr>
              <w:pStyle w:val="Styl11bTunKurzvaVpravo02cmPed1b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NewRomanPS-BoldItalicMT" w:hAnsi="TimesNewRomanPS-BoldItalicMT"/>
                <w:b w:val="0"/>
              </w:rPr>
            </w:pPr>
          </w:p>
          <w:p w:rsidR="00767AA6" w:rsidRDefault="00767AA6" w:rsidP="00514D59">
            <w:pPr>
              <w:pStyle w:val="Styl11bTunKurzvaVpravo02cmPed1b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NewRomanPS-BoldItalicMT" w:hAnsi="TimesNewRomanPS-BoldItalicMT" w:cs="TimesNewRomanPS-BoldItalicMT"/>
                <w:bCs w:val="0"/>
                <w:iCs w:val="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6" w:rsidRDefault="008F69C9" w:rsidP="00514D59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spočítá náklady na školní pomůcky nebo na oslavu svých narozenin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6" w:rsidRDefault="00767AA6" w:rsidP="00514D5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</w:tbl>
    <w:p w:rsidR="00767AA6" w:rsidRDefault="00767AA6" w:rsidP="00767AA6"/>
    <w:p w:rsidR="008F69C9" w:rsidRDefault="008F69C9" w:rsidP="00767AA6"/>
    <w:p w:rsidR="008F69C9" w:rsidRDefault="008F69C9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0D5608" w:rsidRDefault="000D5608" w:rsidP="00767AA6"/>
    <w:p w:rsidR="00D87978" w:rsidRDefault="00D87978" w:rsidP="00D87978"/>
    <w:tbl>
      <w:tblPr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1334"/>
      </w:tblGrid>
      <w:tr w:rsidR="008F69C9" w:rsidTr="00514D5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C9" w:rsidRDefault="008F69C9" w:rsidP="00514D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br w:type="page"/>
              <w:t xml:space="preserve">Vyučovací </w:t>
            </w:r>
            <w:proofErr w:type="gramStart"/>
            <w:r>
              <w:rPr>
                <w:rFonts w:ascii="TimesNewRomanPSMT" w:hAnsi="TimesNewRomanPSMT" w:cs="TimesNewRomanPSMT"/>
              </w:rPr>
              <w:t>předmět :</w:t>
            </w:r>
            <w:proofErr w:type="gramEnd"/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9" w:rsidRDefault="006A14FB" w:rsidP="00514D5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>Přírodověda</w:t>
            </w:r>
            <w:r w:rsidR="001C37A9"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 xml:space="preserve"> </w:t>
            </w:r>
            <w:bookmarkStart w:id="0" w:name="_GoBack"/>
            <w:bookmarkEnd w:id="0"/>
          </w:p>
          <w:p w:rsidR="008F69C9" w:rsidRDefault="008F69C9" w:rsidP="00514D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8F69C9" w:rsidTr="00514D5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C9" w:rsidRDefault="008F69C9" w:rsidP="00514D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Období – </w:t>
            </w:r>
            <w:proofErr w:type="gramStart"/>
            <w:r>
              <w:rPr>
                <w:rFonts w:ascii="TimesNewRomanPSMT" w:hAnsi="TimesNewRomanPSMT" w:cs="TimesNewRomanPSMT"/>
              </w:rPr>
              <w:t>ročník :</w:t>
            </w:r>
            <w:proofErr w:type="gramEnd"/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9" w:rsidRDefault="008F69C9" w:rsidP="00514D5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2. období - 5. ročník</w:t>
            </w:r>
          </w:p>
          <w:p w:rsidR="008F69C9" w:rsidRDefault="008F69C9" w:rsidP="00514D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8F69C9" w:rsidRDefault="008F69C9" w:rsidP="008F69C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F69C9" w:rsidRDefault="008F69C9" w:rsidP="008F69C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Očekávané výstupy předmětu</w:t>
      </w:r>
    </w:p>
    <w:p w:rsidR="008F69C9" w:rsidRPr="008F69C9" w:rsidRDefault="008F69C9" w:rsidP="008F69C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</w:rPr>
        <w:t>vysvětlí a chápe pojem dluh</w:t>
      </w:r>
    </w:p>
    <w:p w:rsidR="008F69C9" w:rsidRPr="008F69C9" w:rsidRDefault="008F69C9" w:rsidP="008F69C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</w:rPr>
        <w:t>uvědomí si, že pokud si něco půjčí, musí to vrátit</w:t>
      </w:r>
    </w:p>
    <w:p w:rsidR="008F69C9" w:rsidRPr="008F69C9" w:rsidRDefault="008F69C9" w:rsidP="008F69C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</w:rPr>
        <w:t>dokáže si představit navýšenou částku splátky při placení dluhu</w:t>
      </w:r>
    </w:p>
    <w:p w:rsidR="008F69C9" w:rsidRPr="008F69C9" w:rsidRDefault="008F69C9" w:rsidP="008F69C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</w:rPr>
        <w:t>zná náklady na energie související s bydlením</w:t>
      </w:r>
    </w:p>
    <w:p w:rsidR="008F69C9" w:rsidRPr="00CF786E" w:rsidRDefault="008F69C9" w:rsidP="008F69C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</w:rPr>
        <w:t>koriguje svá přání při nákupu</w:t>
      </w:r>
    </w:p>
    <w:p w:rsidR="00CF786E" w:rsidRPr="008F69C9" w:rsidRDefault="00CF786E" w:rsidP="008F69C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</w:rPr>
        <w:t>ví, že bohatství nejsou jen peníze</w:t>
      </w:r>
    </w:p>
    <w:p w:rsidR="008F69C9" w:rsidRPr="008F69C9" w:rsidRDefault="008F69C9" w:rsidP="008F69C9">
      <w:pPr>
        <w:pStyle w:val="Odstavecseseznamem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6"/>
        <w:gridCol w:w="3536"/>
      </w:tblGrid>
      <w:tr w:rsidR="008F69C9" w:rsidTr="00514D59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C9" w:rsidRDefault="008F69C9" w:rsidP="00514D5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Očekávané výstupy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C9" w:rsidRDefault="008F69C9" w:rsidP="00514D5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Učivo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C9" w:rsidRDefault="008F69C9" w:rsidP="00514D5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Průřezové téma</w:t>
            </w:r>
          </w:p>
        </w:tc>
      </w:tr>
      <w:tr w:rsidR="008F69C9" w:rsidTr="00514D59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9" w:rsidRPr="008F69C9" w:rsidRDefault="008F69C9" w:rsidP="008F69C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8F69C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</w:rPr>
              <w:t xml:space="preserve">OVO 1: </w:t>
            </w:r>
            <w:r w:rsidRPr="008F69C9">
              <w:rPr>
                <w:rFonts w:ascii="TimesNewRomanPS-BoldMT" w:hAnsi="TimesNewRomanPS-BoldMT" w:cs="TimesNewRomanPS-BoldMT"/>
                <w:bCs/>
              </w:rPr>
              <w:t>vysvětlí a chápe pojem dluh</w:t>
            </w:r>
          </w:p>
          <w:p w:rsidR="008F69C9" w:rsidRDefault="008F69C9" w:rsidP="008F69C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</w:rPr>
              <w:t>uvědomí si, že pokud si něco půjčí, musí to vrátit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9" w:rsidRDefault="008F69C9" w:rsidP="00514D59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půjčování peněz a vracení dluhů</w:t>
            </w:r>
          </w:p>
          <w:p w:rsidR="008F69C9" w:rsidRDefault="008F69C9" w:rsidP="00514D59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splátkový kalendář</w:t>
            </w:r>
          </w:p>
          <w:p w:rsidR="008F69C9" w:rsidRDefault="008F69C9" w:rsidP="00514D59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úroky při spálení půjčky</w:t>
            </w:r>
          </w:p>
          <w:p w:rsidR="008F69C9" w:rsidRPr="00875590" w:rsidRDefault="008F69C9" w:rsidP="00514D59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uvědomí si následky svého rozhodnutí v případě půjčky, dluhu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C9" w:rsidRPr="00CF786E" w:rsidRDefault="00CF786E" w:rsidP="00CF786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i/>
              </w:rPr>
            </w:pPr>
            <w:r w:rsidRPr="00CF786E">
              <w:rPr>
                <w:rFonts w:ascii="TimesNewRomanPS-BoldMT" w:hAnsi="TimesNewRomanPS-BoldMT" w:cs="TimesNewRomanPS-BoldMT"/>
                <w:bCs/>
                <w:i/>
              </w:rPr>
              <w:t>M- počítá rozdíl mezi půjčenou a vrácenou částkou</w:t>
            </w:r>
          </w:p>
        </w:tc>
      </w:tr>
      <w:tr w:rsidR="008F69C9" w:rsidTr="00514D59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E" w:rsidRPr="00CF786E" w:rsidRDefault="008F69C9" w:rsidP="00CF786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CF786E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</w:rPr>
              <w:t xml:space="preserve">OVO 2: </w:t>
            </w:r>
            <w:r w:rsidR="00CF786E" w:rsidRPr="00CF786E">
              <w:rPr>
                <w:rFonts w:ascii="TimesNewRomanPS-BoldMT" w:hAnsi="TimesNewRomanPS-BoldMT" w:cs="TimesNewRomanPS-BoldMT"/>
                <w:bCs/>
              </w:rPr>
              <w:t>zná náklady na energie související s bydlením</w:t>
            </w:r>
          </w:p>
          <w:p w:rsidR="008F69C9" w:rsidRPr="00767AA6" w:rsidRDefault="008F69C9" w:rsidP="00514D5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  <w:p w:rsidR="008F69C9" w:rsidRDefault="008F69C9" w:rsidP="00514D5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9" w:rsidRDefault="00CF786E" w:rsidP="00514D59">
            <w:pPr>
              <w:pStyle w:val="Uivo"/>
              <w:ind w:left="414" w:hanging="35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seznámí se s nutnými výdaji pro domácnost a bydlení</w:t>
            </w:r>
          </w:p>
          <w:p w:rsidR="00CF786E" w:rsidRDefault="00CF786E" w:rsidP="00514D59">
            <w:pPr>
              <w:pStyle w:val="Uivo"/>
              <w:ind w:left="414" w:hanging="35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má představu o výši částek za jednotlivé položky</w:t>
            </w:r>
          </w:p>
          <w:p w:rsidR="00CF786E" w:rsidRDefault="00CF786E" w:rsidP="00514D59">
            <w:pPr>
              <w:pStyle w:val="Uivo"/>
              <w:ind w:left="414" w:hanging="357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vyhledává možnosti, kde lez ušetřit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C9" w:rsidRDefault="008F69C9" w:rsidP="00514D59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2"/>
                <w:szCs w:val="22"/>
              </w:rPr>
            </w:pPr>
          </w:p>
        </w:tc>
      </w:tr>
      <w:tr w:rsidR="008F69C9" w:rsidTr="00514D59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9" w:rsidRDefault="008F69C9" w:rsidP="00CF786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FE305F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OVO</w:t>
            </w:r>
            <w:r w:rsidR="00CF786E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4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:</w:t>
            </w:r>
            <w:r w:rsidRPr="00FE305F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 xml:space="preserve"> </w:t>
            </w:r>
            <w:r w:rsidR="00CF786E">
              <w:rPr>
                <w:rFonts w:ascii="TimesNewRomanPS-BoldMT" w:hAnsi="TimesNewRomanPS-BoldMT" w:cs="TimesNewRomanPS-BoldMT"/>
                <w:bCs/>
              </w:rPr>
              <w:t>koriguje svá přání při nákupu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E" w:rsidRDefault="00CF786E" w:rsidP="00514D59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koriguje své požadavky vzhledem ke svým finančním možnostem při nákupu</w:t>
            </w:r>
          </w:p>
          <w:p w:rsidR="00CF786E" w:rsidRPr="0072264F" w:rsidRDefault="00CF786E" w:rsidP="00514D59">
            <w:pPr>
              <w:pStyle w:val="Uivo"/>
              <w:ind w:left="414" w:hanging="357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vysvětluje a obhajuje svá rozhodnutí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C9" w:rsidRPr="00FE305F" w:rsidRDefault="00CF786E" w:rsidP="00514D5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i/>
              </w:rPr>
            </w:pPr>
            <w:r>
              <w:rPr>
                <w:rFonts w:ascii="TimesNewRomanPS-BoldMT" w:hAnsi="TimesNewRomanPS-BoldMT" w:cs="TimesNewRomanPS-BoldMT"/>
                <w:bCs/>
                <w:i/>
              </w:rPr>
              <w:t xml:space="preserve">M – počítání se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i/>
              </w:rPr>
              <w:t>zbytekem</w:t>
            </w:r>
            <w:proofErr w:type="spellEnd"/>
          </w:p>
        </w:tc>
      </w:tr>
    </w:tbl>
    <w:p w:rsidR="008F69C9" w:rsidRDefault="008F69C9" w:rsidP="00D87978"/>
    <w:p w:rsidR="00D87978" w:rsidRDefault="00D87978" w:rsidP="00D87978"/>
    <w:p w:rsidR="00D87978" w:rsidRDefault="00D87978" w:rsidP="00D8797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B4550C" w:rsidRDefault="00D87978" w:rsidP="00D87978">
      <w:r>
        <w:rPr>
          <w:rFonts w:ascii="TimesNewRomanPSMT" w:hAnsi="TimesNewRomanPSMT" w:cs="TimesNewRomanPSMT"/>
        </w:rPr>
        <w:br w:type="page"/>
      </w:r>
    </w:p>
    <w:sectPr w:rsidR="00B4550C" w:rsidSect="000D5608">
      <w:pgSz w:w="16838" w:h="11906" w:orient="landscape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36"/>
    <w:multiLevelType w:val="hybridMultilevel"/>
    <w:tmpl w:val="74CC1C64"/>
    <w:lvl w:ilvl="0" w:tplc="C706C1F4">
      <w:start w:val="2"/>
      <w:numFmt w:val="bullet"/>
      <w:lvlText w:val="-"/>
      <w:lvlJc w:val="left"/>
      <w:pPr>
        <w:ind w:left="720" w:hanging="360"/>
      </w:pPr>
      <w:rPr>
        <w:rFonts w:ascii="TimesNewRomanPS-BoldMT" w:eastAsia="Times New Roman" w:hAnsi="TimesNewRomanPS-BoldMT" w:cs="TimesNewRomanPS-Bold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07A5"/>
    <w:multiLevelType w:val="hybridMultilevel"/>
    <w:tmpl w:val="2B328B2C"/>
    <w:lvl w:ilvl="0" w:tplc="C706C1F4">
      <w:start w:val="2"/>
      <w:numFmt w:val="bullet"/>
      <w:lvlText w:val="-"/>
      <w:lvlJc w:val="left"/>
      <w:pPr>
        <w:ind w:left="720" w:hanging="360"/>
      </w:pPr>
      <w:rPr>
        <w:rFonts w:ascii="TimesNewRomanPS-BoldMT" w:eastAsia="Times New Roman" w:hAnsi="TimesNewRomanPS-BoldMT" w:cs="TimesNewRomanPS-Bold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2711B"/>
    <w:multiLevelType w:val="hybridMultilevel"/>
    <w:tmpl w:val="AC189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96DA9"/>
    <w:multiLevelType w:val="multilevel"/>
    <w:tmpl w:val="9A624DD6"/>
    <w:lvl w:ilvl="0">
      <w:numFmt w:val="bullet"/>
      <w:pStyle w:val="Styl11bTunKurzvaVpravo02cmPed1b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trike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308420A"/>
    <w:multiLevelType w:val="multilevel"/>
    <w:tmpl w:val="73C26E3C"/>
    <w:lvl w:ilvl="0">
      <w:start w:val="1"/>
      <w:numFmt w:val="bullet"/>
      <w:pStyle w:val="Uivo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78"/>
    <w:rsid w:val="000D5608"/>
    <w:rsid w:val="001C37A9"/>
    <w:rsid w:val="00501E09"/>
    <w:rsid w:val="006A14FB"/>
    <w:rsid w:val="0072264F"/>
    <w:rsid w:val="00767AA6"/>
    <w:rsid w:val="00875590"/>
    <w:rsid w:val="008F69C9"/>
    <w:rsid w:val="00B4550C"/>
    <w:rsid w:val="00B94BDB"/>
    <w:rsid w:val="00CF786E"/>
    <w:rsid w:val="00D87978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odstavecRVPZV11bZarovnatdoblokuPrvndek1cmPed6bChar">
    <w:name w:val="Text odstavec_RVPZV 11 b. Zarovnat do bloku První řádek:  1 cm Před:  6 b. Char"/>
    <w:link w:val="TextodstavecRVPZV11bZarovnatdoblokuPrvndek1cmPed6b"/>
    <w:locked/>
    <w:rsid w:val="00D87978"/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rsid w:val="00D87978"/>
    <w:pPr>
      <w:spacing w:before="120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1bTunKurzvaVpravo02cmPed1bChar">
    <w:name w:val="Styl 11 b. Tučné Kurzíva Vpravo:  02 cm Před:  1 b. Char"/>
    <w:link w:val="Styl11bTunKurzvaVpravo02cmPed1b"/>
    <w:locked/>
    <w:rsid w:val="00D87978"/>
    <w:rPr>
      <w:b/>
      <w:bCs/>
      <w:i/>
      <w:iCs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D87978"/>
    <w:pPr>
      <w:numPr>
        <w:numId w:val="1"/>
      </w:numPr>
      <w:tabs>
        <w:tab w:val="clear" w:pos="397"/>
        <w:tab w:val="num" w:pos="567"/>
      </w:tabs>
      <w:autoSpaceDE w:val="0"/>
      <w:autoSpaceDN w:val="0"/>
      <w:spacing w:before="20"/>
      <w:ind w:left="567" w:right="113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UivoChar">
    <w:name w:val="Učivo Char"/>
    <w:link w:val="Uivo"/>
    <w:locked/>
    <w:rsid w:val="00D87978"/>
  </w:style>
  <w:style w:type="paragraph" w:customStyle="1" w:styleId="Uivo">
    <w:name w:val="Učivo"/>
    <w:basedOn w:val="Normln"/>
    <w:link w:val="UivoChar"/>
    <w:rsid w:val="00D87978"/>
    <w:pPr>
      <w:numPr>
        <w:numId w:val="2"/>
      </w:numPr>
      <w:tabs>
        <w:tab w:val="clear" w:pos="644"/>
        <w:tab w:val="left" w:pos="567"/>
        <w:tab w:val="num" w:pos="2150"/>
      </w:tabs>
      <w:autoSpaceDE w:val="0"/>
      <w:autoSpaceDN w:val="0"/>
      <w:spacing w:before="20"/>
      <w:ind w:left="567" w:right="113" w:hanging="39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upenChar">
    <w:name w:val="stupen Char"/>
    <w:link w:val="stupen"/>
    <w:locked/>
    <w:rsid w:val="00D87978"/>
    <w:rPr>
      <w:b/>
      <w:bCs/>
    </w:rPr>
  </w:style>
  <w:style w:type="paragraph" w:customStyle="1" w:styleId="stupen">
    <w:name w:val="stupen"/>
    <w:basedOn w:val="Normln"/>
    <w:link w:val="stupenChar"/>
    <w:rsid w:val="00D87978"/>
    <w:pPr>
      <w:tabs>
        <w:tab w:val="left" w:pos="567"/>
      </w:tabs>
      <w:spacing w:after="1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879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56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60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odstavecRVPZV11bZarovnatdoblokuPrvndek1cmPed6bChar">
    <w:name w:val="Text odstavec_RVPZV 11 b. Zarovnat do bloku První řádek:  1 cm Před:  6 b. Char"/>
    <w:link w:val="TextodstavecRVPZV11bZarovnatdoblokuPrvndek1cmPed6b"/>
    <w:locked/>
    <w:rsid w:val="00D87978"/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rsid w:val="00D87978"/>
    <w:pPr>
      <w:spacing w:before="120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1bTunKurzvaVpravo02cmPed1bChar">
    <w:name w:val="Styl 11 b. Tučné Kurzíva Vpravo:  02 cm Před:  1 b. Char"/>
    <w:link w:val="Styl11bTunKurzvaVpravo02cmPed1b"/>
    <w:locked/>
    <w:rsid w:val="00D87978"/>
    <w:rPr>
      <w:b/>
      <w:bCs/>
      <w:i/>
      <w:iCs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D87978"/>
    <w:pPr>
      <w:numPr>
        <w:numId w:val="1"/>
      </w:numPr>
      <w:tabs>
        <w:tab w:val="clear" w:pos="397"/>
        <w:tab w:val="num" w:pos="567"/>
      </w:tabs>
      <w:autoSpaceDE w:val="0"/>
      <w:autoSpaceDN w:val="0"/>
      <w:spacing w:before="20"/>
      <w:ind w:left="567" w:right="113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UivoChar">
    <w:name w:val="Učivo Char"/>
    <w:link w:val="Uivo"/>
    <w:locked/>
    <w:rsid w:val="00D87978"/>
  </w:style>
  <w:style w:type="paragraph" w:customStyle="1" w:styleId="Uivo">
    <w:name w:val="Učivo"/>
    <w:basedOn w:val="Normln"/>
    <w:link w:val="UivoChar"/>
    <w:rsid w:val="00D87978"/>
    <w:pPr>
      <w:numPr>
        <w:numId w:val="2"/>
      </w:numPr>
      <w:tabs>
        <w:tab w:val="clear" w:pos="644"/>
        <w:tab w:val="left" w:pos="567"/>
        <w:tab w:val="num" w:pos="2150"/>
      </w:tabs>
      <w:autoSpaceDE w:val="0"/>
      <w:autoSpaceDN w:val="0"/>
      <w:spacing w:before="20"/>
      <w:ind w:left="567" w:right="113" w:hanging="39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upenChar">
    <w:name w:val="stupen Char"/>
    <w:link w:val="stupen"/>
    <w:locked/>
    <w:rsid w:val="00D87978"/>
    <w:rPr>
      <w:b/>
      <w:bCs/>
    </w:rPr>
  </w:style>
  <w:style w:type="paragraph" w:customStyle="1" w:styleId="stupen">
    <w:name w:val="stupen"/>
    <w:basedOn w:val="Normln"/>
    <w:link w:val="stupenChar"/>
    <w:rsid w:val="00D87978"/>
    <w:pPr>
      <w:tabs>
        <w:tab w:val="left" w:pos="567"/>
      </w:tabs>
      <w:spacing w:after="1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879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56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60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Velká Jesenice, okres Náchod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Alena</cp:lastModifiedBy>
  <cp:revision>3</cp:revision>
  <cp:lastPrinted>2013-09-06T10:43:00Z</cp:lastPrinted>
  <dcterms:created xsi:type="dcterms:W3CDTF">2013-09-18T10:11:00Z</dcterms:created>
  <dcterms:modified xsi:type="dcterms:W3CDTF">2013-10-14T12:31:00Z</dcterms:modified>
</cp:coreProperties>
</file>